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BE9EC" w14:textId="77777777" w:rsidR="000F177A" w:rsidRPr="005F491F" w:rsidRDefault="000F177A" w:rsidP="000F177A">
      <w:pPr>
        <w:spacing w:after="0"/>
        <w:jc w:val="center"/>
        <w:rPr>
          <w:rFonts w:ascii="Times New Roman" w:eastAsia="Times New Roman" w:hAnsi="Times New Roman"/>
          <w:color w:val="333333"/>
          <w:sz w:val="28"/>
          <w:szCs w:val="28"/>
          <w:lang w:val="uk-UA" w:eastAsia="uk-UA"/>
        </w:rPr>
      </w:pPr>
      <w:r w:rsidRPr="005F491F">
        <w:rPr>
          <w:rFonts w:ascii="Times New Roman" w:eastAsia="Times New Roman" w:hAnsi="Times New Roman"/>
          <w:noProof/>
          <w:lang w:val="uk-UA" w:eastAsia="uk-UA"/>
        </w:rPr>
        <w:drawing>
          <wp:inline distT="0" distB="0" distL="0" distR="0" wp14:anchorId="73C25B4A" wp14:editId="02352903">
            <wp:extent cx="432000" cy="612000"/>
            <wp:effectExtent l="0" t="0" r="0" b="0"/>
            <wp:docPr id="2"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33F9F3F4" w14:textId="77777777" w:rsidR="000F177A" w:rsidRPr="005F491F" w:rsidRDefault="000F177A" w:rsidP="000F177A">
      <w:pPr>
        <w:tabs>
          <w:tab w:val="left" w:pos="900"/>
        </w:tabs>
        <w:spacing w:after="0"/>
        <w:rPr>
          <w:rFonts w:ascii="Times New Roman" w:eastAsia="Times New Roman" w:hAnsi="Times New Roman"/>
          <w:b/>
          <w:sz w:val="6"/>
          <w:szCs w:val="6"/>
          <w:lang w:val="uk-UA" w:eastAsia="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F177A" w:rsidRPr="005F491F" w14:paraId="4EF702D6" w14:textId="77777777" w:rsidTr="004A6652">
        <w:tc>
          <w:tcPr>
            <w:tcW w:w="9628" w:type="dxa"/>
          </w:tcPr>
          <w:p w14:paraId="17109CBA"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 xml:space="preserve">ФОНТАНСЬКА СІЛЬСЬКА РАДА </w:t>
            </w:r>
          </w:p>
          <w:p w14:paraId="7359512D"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ОДЕСЬКОГО РАЙОНУ ОД</w:t>
            </w:r>
            <w:r w:rsidRPr="005F491F">
              <w:rPr>
                <w:rFonts w:ascii="Times New Roman" w:eastAsia="Times New Roman" w:hAnsi="Times New Roman"/>
                <w:b/>
                <w:sz w:val="32"/>
                <w:szCs w:val="32"/>
                <w:lang w:val="en-US" w:eastAsia="uk-UA"/>
              </w:rPr>
              <w:t>E</w:t>
            </w:r>
            <w:r w:rsidRPr="005F491F">
              <w:rPr>
                <w:rFonts w:ascii="Times New Roman" w:eastAsia="Times New Roman" w:hAnsi="Times New Roman"/>
                <w:b/>
                <w:sz w:val="32"/>
                <w:szCs w:val="32"/>
                <w:lang w:val="uk-UA" w:eastAsia="uk-UA"/>
              </w:rPr>
              <w:t>СЬКОЇ ОБЛАСТІ</w:t>
            </w:r>
          </w:p>
          <w:p w14:paraId="448C21BC" w14:textId="77777777" w:rsidR="000F177A" w:rsidRPr="005F491F" w:rsidRDefault="000F177A" w:rsidP="004A6652">
            <w:pPr>
              <w:tabs>
                <w:tab w:val="left" w:pos="900"/>
              </w:tabs>
              <w:spacing w:after="0" w:line="240" w:lineRule="auto"/>
              <w:jc w:val="center"/>
              <w:rPr>
                <w:rFonts w:ascii="Times New Roman" w:eastAsia="Times New Roman" w:hAnsi="Times New Roman"/>
                <w:b/>
                <w:sz w:val="32"/>
                <w:szCs w:val="32"/>
                <w:lang w:val="uk-UA" w:eastAsia="uk-UA"/>
              </w:rPr>
            </w:pPr>
            <w:r w:rsidRPr="005F491F">
              <w:rPr>
                <w:rFonts w:ascii="Times New Roman" w:eastAsia="Times New Roman" w:hAnsi="Times New Roman"/>
                <w:b/>
                <w:sz w:val="32"/>
                <w:szCs w:val="32"/>
                <w:lang w:val="uk-UA" w:eastAsia="uk-UA"/>
              </w:rPr>
              <w:t>ВИКОНАВЧИЙ КОМІТЕТ</w:t>
            </w:r>
          </w:p>
        </w:tc>
      </w:tr>
      <w:tr w:rsidR="000F177A" w:rsidRPr="005F491F" w14:paraId="001A32CC" w14:textId="77777777" w:rsidTr="004A6652">
        <w:tc>
          <w:tcPr>
            <w:tcW w:w="9628" w:type="dxa"/>
          </w:tcPr>
          <w:p w14:paraId="7534A7E7" w14:textId="77777777" w:rsidR="000F177A" w:rsidRPr="005F491F" w:rsidRDefault="000F177A" w:rsidP="004A6652">
            <w:pPr>
              <w:tabs>
                <w:tab w:val="left" w:pos="900"/>
              </w:tabs>
              <w:spacing w:after="0" w:line="240" w:lineRule="auto"/>
              <w:jc w:val="center"/>
              <w:rPr>
                <w:rFonts w:ascii="Times New Roman" w:eastAsia="Times New Roman" w:hAnsi="Times New Roman"/>
                <w:b/>
                <w:sz w:val="16"/>
                <w:szCs w:val="16"/>
                <w:lang w:val="uk-UA" w:eastAsia="uk-UA"/>
              </w:rPr>
            </w:pPr>
          </w:p>
        </w:tc>
      </w:tr>
      <w:tr w:rsidR="000F177A" w:rsidRPr="005F491F" w14:paraId="2FCEFD0D" w14:textId="77777777" w:rsidTr="004A6652">
        <w:tc>
          <w:tcPr>
            <w:tcW w:w="9628" w:type="dxa"/>
          </w:tcPr>
          <w:p w14:paraId="081B628D" w14:textId="77777777" w:rsidR="000F177A" w:rsidRPr="005F491F" w:rsidRDefault="000F177A" w:rsidP="004A6652">
            <w:pPr>
              <w:spacing w:after="0" w:line="240" w:lineRule="auto"/>
              <w:rPr>
                <w:rFonts w:ascii="Times New Roman" w:eastAsia="Times New Roman" w:hAnsi="Times New Roman"/>
                <w:b/>
                <w:sz w:val="14"/>
                <w:szCs w:val="14"/>
                <w:highlight w:val="white"/>
                <w:lang w:val="uk-UA" w:eastAsia="uk-UA"/>
              </w:rPr>
            </w:pPr>
          </w:p>
          <w:p w14:paraId="1DA075AC" w14:textId="77777777" w:rsidR="000F177A" w:rsidRPr="005F491F" w:rsidRDefault="000F177A" w:rsidP="004A6652">
            <w:pPr>
              <w:spacing w:after="0" w:line="240" w:lineRule="auto"/>
              <w:jc w:val="center"/>
              <w:rPr>
                <w:rFonts w:ascii="Times New Roman" w:eastAsia="Times New Roman" w:hAnsi="Times New Roman"/>
                <w:b/>
                <w:sz w:val="14"/>
                <w:szCs w:val="14"/>
                <w:highlight w:val="white"/>
                <w:lang w:val="uk-UA" w:eastAsia="uk-UA"/>
              </w:rPr>
            </w:pPr>
          </w:p>
        </w:tc>
      </w:tr>
    </w:tbl>
    <w:p w14:paraId="32CEA172" w14:textId="77777777" w:rsidR="000F177A" w:rsidRPr="005F491F" w:rsidRDefault="000F177A" w:rsidP="000F177A">
      <w:pPr>
        <w:spacing w:after="0" w:line="240" w:lineRule="auto"/>
        <w:jc w:val="center"/>
        <w:rPr>
          <w:rFonts w:ascii="Times New Roman" w:eastAsia="Times New Roman" w:hAnsi="Times New Roman"/>
          <w:sz w:val="6"/>
          <w:szCs w:val="6"/>
          <w:lang w:val="uk-UA" w:eastAsia="uk-UA"/>
        </w:rPr>
      </w:pPr>
    </w:p>
    <w:p w14:paraId="3C1459B5" w14:textId="657DA6E9" w:rsidR="000F177A" w:rsidRPr="00BB6E68" w:rsidRDefault="000F177A" w:rsidP="000F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32"/>
          <w:szCs w:val="32"/>
          <w:lang w:val="uk-UA"/>
        </w:rPr>
      </w:pPr>
      <w:r>
        <w:rPr>
          <w:rFonts w:ascii="Times New Roman" w:eastAsia="Times New Roman" w:hAnsi="Times New Roman"/>
          <w:b/>
          <w:sz w:val="32"/>
          <w:szCs w:val="32"/>
        </w:rPr>
        <w:t xml:space="preserve">Р І Ш Е Н </w:t>
      </w:r>
      <w:proofErr w:type="spellStart"/>
      <w:r>
        <w:rPr>
          <w:rFonts w:ascii="Times New Roman" w:eastAsia="Times New Roman" w:hAnsi="Times New Roman"/>
          <w:b/>
          <w:sz w:val="32"/>
          <w:szCs w:val="32"/>
        </w:rPr>
        <w:t>Н</w:t>
      </w:r>
      <w:proofErr w:type="spellEnd"/>
      <w:r>
        <w:rPr>
          <w:rFonts w:ascii="Times New Roman" w:eastAsia="Times New Roman" w:hAnsi="Times New Roman"/>
          <w:b/>
          <w:sz w:val="32"/>
          <w:szCs w:val="32"/>
        </w:rPr>
        <w:t xml:space="preserve"> Я</w:t>
      </w:r>
      <w:r w:rsidR="00BB6E68">
        <w:rPr>
          <w:rFonts w:ascii="Times New Roman" w:eastAsia="Times New Roman" w:hAnsi="Times New Roman"/>
          <w:b/>
          <w:sz w:val="32"/>
          <w:szCs w:val="32"/>
          <w:lang w:val="uk-UA"/>
        </w:rPr>
        <w:t xml:space="preserve"> №98</w:t>
      </w:r>
    </w:p>
    <w:p w14:paraId="36022E57" w14:textId="5960D6E6" w:rsidR="009B021F" w:rsidRPr="00BB6E68" w:rsidRDefault="00BB6E68" w:rsidP="00BB6E68">
      <w:pPr>
        <w:spacing w:after="0" w:line="240" w:lineRule="auto"/>
        <w:ind w:left="3969"/>
        <w:jc w:val="right"/>
        <w:rPr>
          <w:rFonts w:ascii="Times New Roman" w:eastAsiaTheme="minorEastAsia" w:hAnsi="Times New Roman" w:cstheme="minorBidi"/>
          <w:sz w:val="28"/>
          <w:szCs w:val="28"/>
          <w:lang w:val="uk-UA" w:eastAsia="ru-RU"/>
        </w:rPr>
      </w:pPr>
      <w:r>
        <w:rPr>
          <w:rFonts w:ascii="Times New Roman" w:eastAsiaTheme="minorEastAsia" w:hAnsi="Times New Roman" w:cstheme="minorBidi"/>
          <w:sz w:val="28"/>
          <w:szCs w:val="28"/>
          <w:lang w:val="uk-UA" w:eastAsia="ru-RU"/>
        </w:rPr>
        <w:t>від 06 лютого 2026 року</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03C2" w:rsidRPr="00C41F62" w14:paraId="62AD98FA" w14:textId="77777777" w:rsidTr="00D803C2">
        <w:trPr>
          <w:trHeight w:val="1843"/>
        </w:trPr>
        <w:tc>
          <w:tcPr>
            <w:tcW w:w="5524" w:type="dxa"/>
          </w:tcPr>
          <w:p w14:paraId="76A34492" w14:textId="20AFE233" w:rsidR="00D803C2" w:rsidRPr="00E015C8" w:rsidRDefault="00D803C2" w:rsidP="00480A73">
            <w:pPr>
              <w:jc w:val="both"/>
              <w:rPr>
                <w:rFonts w:ascii="Times New Roman" w:eastAsia="Times New Roman" w:hAnsi="Times New Roman"/>
                <w:b/>
                <w:color w:val="000000"/>
                <w:sz w:val="28"/>
                <w:szCs w:val="28"/>
                <w:lang w:val="uk-UA"/>
              </w:rPr>
            </w:pPr>
            <w:r w:rsidRPr="00E015C8">
              <w:rPr>
                <w:rFonts w:ascii="Times New Roman" w:eastAsia="Times New Roman" w:hAnsi="Times New Roman"/>
                <w:b/>
                <w:color w:val="000000"/>
                <w:sz w:val="28"/>
                <w:szCs w:val="28"/>
                <w:lang w:val="uk-UA"/>
              </w:rPr>
              <w:t>Про погодження</w:t>
            </w:r>
            <w:r w:rsidR="00F9072A">
              <w:rPr>
                <w:rFonts w:ascii="Times New Roman" w:eastAsia="Times New Roman" w:hAnsi="Times New Roman"/>
                <w:b/>
                <w:color w:val="000000"/>
                <w:sz w:val="28"/>
                <w:szCs w:val="28"/>
                <w:lang w:val="uk-UA"/>
              </w:rPr>
              <w:t xml:space="preserve"> </w:t>
            </w:r>
            <w:r w:rsidR="007A709E">
              <w:rPr>
                <w:rFonts w:ascii="Times New Roman" w:eastAsia="Times New Roman" w:hAnsi="Times New Roman"/>
                <w:b/>
                <w:color w:val="000000"/>
                <w:sz w:val="28"/>
                <w:szCs w:val="28"/>
                <w:lang w:val="uk-UA"/>
              </w:rPr>
              <w:t>ТОВ</w:t>
            </w:r>
            <w:r w:rsidR="00F9072A">
              <w:rPr>
                <w:rFonts w:ascii="Times New Roman" w:eastAsia="Times New Roman" w:hAnsi="Times New Roman"/>
                <w:b/>
                <w:color w:val="000000"/>
                <w:sz w:val="28"/>
                <w:szCs w:val="28"/>
                <w:lang w:val="uk-UA"/>
              </w:rPr>
              <w:t xml:space="preserve"> «АЛЬКОР – СЕРВІС» </w:t>
            </w:r>
            <w:r w:rsidR="00787936" w:rsidRPr="00E015C8">
              <w:rPr>
                <w:rFonts w:ascii="Times New Roman" w:eastAsia="Times New Roman" w:hAnsi="Times New Roman"/>
                <w:b/>
                <w:color w:val="000000"/>
                <w:sz w:val="28"/>
                <w:szCs w:val="28"/>
                <w:lang w:val="uk-UA"/>
              </w:rPr>
              <w:t>розміщення</w:t>
            </w:r>
            <w:r w:rsidR="00787936" w:rsidRPr="00E015C8">
              <w:rPr>
                <w:rFonts w:ascii="Times New Roman" w:eastAsia="Times New Roman" w:hAnsi="Times New Roman"/>
                <w:b/>
                <w:i/>
                <w:color w:val="000000"/>
                <w:sz w:val="28"/>
                <w:szCs w:val="28"/>
                <w:lang w:val="uk-UA"/>
              </w:rPr>
              <w:t xml:space="preserve"> </w:t>
            </w:r>
            <w:r w:rsidRPr="00E015C8">
              <w:rPr>
                <w:rFonts w:ascii="Times New Roman" w:eastAsia="Times New Roman" w:hAnsi="Times New Roman"/>
                <w:b/>
                <w:color w:val="000000"/>
                <w:sz w:val="28"/>
                <w:szCs w:val="28"/>
                <w:lang w:val="uk-UA"/>
              </w:rPr>
              <w:t>тимчасової споруди для провадження підприємницької дія</w:t>
            </w:r>
            <w:r w:rsidR="00F9072A">
              <w:rPr>
                <w:rFonts w:ascii="Times New Roman" w:eastAsia="Times New Roman" w:hAnsi="Times New Roman"/>
                <w:b/>
                <w:color w:val="000000"/>
                <w:sz w:val="28"/>
                <w:szCs w:val="28"/>
                <w:lang w:val="uk-UA"/>
              </w:rPr>
              <w:t xml:space="preserve">льності на території с. </w:t>
            </w:r>
            <w:proofErr w:type="spellStart"/>
            <w:r w:rsidR="00F9072A">
              <w:rPr>
                <w:rFonts w:ascii="Times New Roman" w:eastAsia="Times New Roman" w:hAnsi="Times New Roman"/>
                <w:b/>
                <w:color w:val="000000"/>
                <w:sz w:val="28"/>
                <w:szCs w:val="28"/>
                <w:lang w:val="uk-UA"/>
              </w:rPr>
              <w:t>Крижанівка</w:t>
            </w:r>
            <w:proofErr w:type="spellEnd"/>
            <w:r w:rsidRPr="00E015C8">
              <w:rPr>
                <w:rFonts w:ascii="Times New Roman" w:eastAsia="Times New Roman" w:hAnsi="Times New Roman"/>
                <w:b/>
                <w:color w:val="000000"/>
                <w:sz w:val="28"/>
                <w:szCs w:val="28"/>
                <w:lang w:val="uk-UA"/>
              </w:rPr>
              <w:t xml:space="preserve"> Фонтанської сільської ради Одеського району Одеської області</w:t>
            </w:r>
          </w:p>
          <w:p w14:paraId="5D2B56CB" w14:textId="77777777" w:rsidR="00D803C2" w:rsidRDefault="00D803C2" w:rsidP="00480A73">
            <w:pPr>
              <w:rPr>
                <w:rFonts w:ascii="Times New Roman" w:eastAsia="Times New Roman" w:hAnsi="Times New Roman"/>
                <w:color w:val="000000"/>
                <w:sz w:val="28"/>
                <w:szCs w:val="28"/>
                <w:lang w:val="uk-UA"/>
              </w:rPr>
            </w:pPr>
          </w:p>
        </w:tc>
      </w:tr>
    </w:tbl>
    <w:p w14:paraId="3624DA1B" w14:textId="77777777" w:rsidR="00D04C79" w:rsidRDefault="00D04C79" w:rsidP="00480A73">
      <w:pPr>
        <w:spacing w:after="0" w:line="240" w:lineRule="auto"/>
        <w:ind w:firstLine="708"/>
        <w:jc w:val="both"/>
        <w:rPr>
          <w:rFonts w:ascii="Times New Roman" w:eastAsia="Times New Roman" w:hAnsi="Times New Roman"/>
          <w:sz w:val="28"/>
          <w:szCs w:val="28"/>
          <w:lang w:val="uk-UA"/>
        </w:rPr>
      </w:pPr>
    </w:p>
    <w:p w14:paraId="4A6CFD1B" w14:textId="563100F5" w:rsidR="00D803C2" w:rsidRDefault="00BF067B" w:rsidP="002E55B7">
      <w:pPr>
        <w:spacing w:after="0" w:line="240" w:lineRule="auto"/>
        <w:ind w:firstLine="708"/>
        <w:jc w:val="both"/>
        <w:rPr>
          <w:rFonts w:ascii="Times New Roman" w:eastAsia="Times New Roman" w:hAnsi="Times New Roman"/>
          <w:sz w:val="28"/>
          <w:szCs w:val="28"/>
          <w:lang w:val="uk-UA"/>
        </w:rPr>
      </w:pPr>
      <w:r w:rsidRPr="00313A0C">
        <w:rPr>
          <w:rFonts w:ascii="Times New Roman" w:eastAsia="Times New Roman" w:hAnsi="Times New Roman"/>
          <w:sz w:val="28"/>
          <w:szCs w:val="28"/>
          <w:lang w:val="uk-UA"/>
        </w:rPr>
        <w:t xml:space="preserve">Розглянувши заяву </w:t>
      </w:r>
      <w:r w:rsidR="007A709E">
        <w:rPr>
          <w:rFonts w:ascii="Times New Roman" w:eastAsia="Times New Roman" w:hAnsi="Times New Roman"/>
          <w:sz w:val="28"/>
          <w:szCs w:val="28"/>
          <w:lang w:val="uk-UA"/>
        </w:rPr>
        <w:t>ТОВ</w:t>
      </w:r>
      <w:r w:rsidR="00F9072A">
        <w:rPr>
          <w:rFonts w:ascii="Times New Roman" w:eastAsia="Times New Roman" w:hAnsi="Times New Roman"/>
          <w:sz w:val="28"/>
          <w:szCs w:val="28"/>
          <w:lang w:val="uk-UA"/>
        </w:rPr>
        <w:t xml:space="preserve"> «АЛЬКОР – СЕРВІС»</w:t>
      </w:r>
      <w:r w:rsidR="00F91F30">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 xml:space="preserve">від </w:t>
      </w:r>
      <w:r w:rsidR="002E55B7">
        <w:rPr>
          <w:rFonts w:ascii="Times New Roman" w:eastAsia="Times New Roman" w:hAnsi="Times New Roman"/>
          <w:sz w:val="28"/>
          <w:szCs w:val="28"/>
          <w:lang w:val="uk-UA"/>
        </w:rPr>
        <w:t>22.0</w:t>
      </w:r>
      <w:r w:rsidR="005C7F28">
        <w:rPr>
          <w:rFonts w:ascii="Times New Roman" w:eastAsia="Times New Roman" w:hAnsi="Times New Roman"/>
          <w:sz w:val="28"/>
          <w:szCs w:val="28"/>
          <w:lang w:val="uk-UA"/>
        </w:rPr>
        <w:t>1</w:t>
      </w:r>
      <w:r w:rsidR="00E015C8">
        <w:rPr>
          <w:rFonts w:ascii="Times New Roman" w:eastAsia="Times New Roman" w:hAnsi="Times New Roman"/>
          <w:sz w:val="28"/>
          <w:szCs w:val="28"/>
          <w:lang w:val="uk-UA"/>
        </w:rPr>
        <w:t>.2025</w:t>
      </w:r>
      <w:r w:rsidR="00F91F30">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р</w:t>
      </w:r>
      <w:r w:rsidR="009B021F">
        <w:rPr>
          <w:rFonts w:ascii="Times New Roman" w:eastAsia="Times New Roman" w:hAnsi="Times New Roman"/>
          <w:sz w:val="28"/>
          <w:szCs w:val="28"/>
          <w:lang w:val="uk-UA"/>
        </w:rPr>
        <w:t>оку</w:t>
      </w:r>
      <w:r>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 xml:space="preserve">про </w:t>
      </w:r>
      <w:r w:rsidR="00D803C2" w:rsidRPr="00F91F30">
        <w:rPr>
          <w:rFonts w:ascii="Times New Roman" w:eastAsia="Times New Roman" w:hAnsi="Times New Roman"/>
          <w:sz w:val="28"/>
          <w:szCs w:val="28"/>
          <w:lang w:val="uk-UA"/>
        </w:rPr>
        <w:t>погодження</w:t>
      </w:r>
      <w:r>
        <w:rPr>
          <w:rFonts w:ascii="Times New Roman" w:eastAsia="Times New Roman" w:hAnsi="Times New Roman"/>
          <w:sz w:val="28"/>
          <w:szCs w:val="28"/>
          <w:lang w:val="uk-UA"/>
        </w:rPr>
        <w:t xml:space="preserve"> </w:t>
      </w:r>
      <w:r w:rsidR="004B6038">
        <w:rPr>
          <w:rFonts w:ascii="Times New Roman" w:eastAsia="Times New Roman" w:hAnsi="Times New Roman"/>
          <w:sz w:val="28"/>
          <w:szCs w:val="28"/>
          <w:lang w:val="uk-UA"/>
        </w:rPr>
        <w:t>розміщення</w:t>
      </w:r>
      <w:r>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тимчасов</w:t>
      </w:r>
      <w:r w:rsidR="00D803C2">
        <w:rPr>
          <w:rFonts w:ascii="Times New Roman" w:eastAsia="Times New Roman" w:hAnsi="Times New Roman"/>
          <w:sz w:val="28"/>
          <w:szCs w:val="28"/>
          <w:lang w:val="uk-UA"/>
        </w:rPr>
        <w:t>ої</w:t>
      </w:r>
      <w:r>
        <w:rPr>
          <w:rFonts w:ascii="Times New Roman" w:eastAsia="Times New Roman" w:hAnsi="Times New Roman"/>
          <w:sz w:val="28"/>
          <w:szCs w:val="28"/>
          <w:lang w:val="uk-UA"/>
        </w:rPr>
        <w:t xml:space="preserve"> </w:t>
      </w:r>
      <w:r w:rsidRPr="00313A0C">
        <w:rPr>
          <w:rFonts w:ascii="Times New Roman" w:eastAsia="Times New Roman" w:hAnsi="Times New Roman"/>
          <w:sz w:val="28"/>
          <w:szCs w:val="28"/>
          <w:lang w:val="uk-UA"/>
        </w:rPr>
        <w:t>споруд</w:t>
      </w:r>
      <w:r w:rsidR="00D803C2">
        <w:rPr>
          <w:rFonts w:ascii="Times New Roman" w:eastAsia="Times New Roman" w:hAnsi="Times New Roman"/>
          <w:sz w:val="28"/>
          <w:szCs w:val="28"/>
          <w:lang w:val="uk-UA"/>
        </w:rPr>
        <w:t>и</w:t>
      </w:r>
      <w:r w:rsidRPr="00313A0C">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 xml:space="preserve">для провадження підприємницької діяльності на території Фонтанської </w:t>
      </w:r>
      <w:r w:rsidRPr="00F53CC6">
        <w:rPr>
          <w:rFonts w:ascii="Times New Roman" w:eastAsia="Times New Roman" w:hAnsi="Times New Roman"/>
          <w:sz w:val="28"/>
          <w:szCs w:val="28"/>
          <w:lang w:val="uk-UA"/>
        </w:rPr>
        <w:t xml:space="preserve">сільської ради </w:t>
      </w:r>
      <w:r>
        <w:rPr>
          <w:rFonts w:ascii="Times New Roman" w:eastAsia="Times New Roman" w:hAnsi="Times New Roman"/>
          <w:sz w:val="28"/>
          <w:szCs w:val="28"/>
          <w:lang w:val="uk-UA"/>
        </w:rPr>
        <w:t>Одеського</w:t>
      </w:r>
      <w:r w:rsidRPr="00F53CC6">
        <w:rPr>
          <w:rFonts w:ascii="Times New Roman" w:eastAsia="Times New Roman" w:hAnsi="Times New Roman"/>
          <w:sz w:val="28"/>
          <w:szCs w:val="28"/>
          <w:lang w:val="uk-UA"/>
        </w:rPr>
        <w:t xml:space="preserve"> району Одеської області</w:t>
      </w:r>
      <w:r>
        <w:rPr>
          <w:rFonts w:ascii="Times New Roman" w:eastAsia="Times New Roman" w:hAnsi="Times New Roman"/>
          <w:sz w:val="28"/>
          <w:szCs w:val="28"/>
          <w:lang w:val="uk-UA"/>
        </w:rPr>
        <w:t xml:space="preserve">, </w:t>
      </w:r>
      <w:r w:rsidR="00D803C2">
        <w:rPr>
          <w:rFonts w:ascii="Times New Roman" w:eastAsia="Times New Roman" w:hAnsi="Times New Roman"/>
          <w:sz w:val="28"/>
          <w:szCs w:val="28"/>
          <w:lang w:val="uk-UA"/>
        </w:rPr>
        <w:t xml:space="preserve">відповідно до Закону України «Про благоустрій населених пунктів», </w:t>
      </w:r>
      <w:r w:rsidR="00787936">
        <w:rPr>
          <w:rFonts w:ascii="Times New Roman" w:eastAsia="Times New Roman" w:hAnsi="Times New Roman"/>
          <w:sz w:val="28"/>
          <w:szCs w:val="28"/>
          <w:lang w:val="uk-UA"/>
        </w:rPr>
        <w:t xml:space="preserve">Закону України «Про автомобільні дороги», </w:t>
      </w:r>
      <w:r w:rsidR="00D803C2">
        <w:rPr>
          <w:rFonts w:ascii="Times New Roman" w:eastAsia="Times New Roman" w:hAnsi="Times New Roman"/>
          <w:sz w:val="28"/>
          <w:szCs w:val="28"/>
          <w:lang w:val="uk-UA"/>
        </w:rPr>
        <w:t>ст. 28 Закону України «Про регулювання містобудівної діяльності»,</w:t>
      </w:r>
      <w:r w:rsidR="00787936">
        <w:rPr>
          <w:rFonts w:ascii="Times New Roman" w:eastAsia="Times New Roman" w:hAnsi="Times New Roman"/>
          <w:sz w:val="28"/>
          <w:szCs w:val="28"/>
          <w:lang w:val="uk-UA"/>
        </w:rPr>
        <w:t xml:space="preserve"> Постанові Кабінету міністрів України від 30.03.1994 №198 «Про затвердження Єдиних правил ремонту і утримання автомобільних доріг, вулиць, залізничних переїздів, правил користування ними та охорони», Наказу Міністерства регіонального розвитку, будівництва та житлово-комунального господарства України від 21.10.2011 №244 «Про затвердження Порядку розміщення тимчасових споруд для провадження підприємницької діяльності», </w:t>
      </w:r>
      <w:r w:rsidR="005848B9">
        <w:rPr>
          <w:rFonts w:ascii="Times New Roman" w:eastAsia="Times New Roman" w:hAnsi="Times New Roman"/>
          <w:sz w:val="28"/>
          <w:szCs w:val="28"/>
          <w:lang w:val="uk-UA"/>
        </w:rPr>
        <w:t>керуючись Рішеннями Фонтанської сільської ради Одеського району Одеської області від 05.03.2024 № 2068-</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утворення 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w:t>
      </w:r>
      <w:proofErr w:type="spellStart"/>
      <w:r w:rsidR="005848B9">
        <w:rPr>
          <w:rFonts w:ascii="Times New Roman" w:eastAsia="Times New Roman" w:hAnsi="Times New Roman"/>
          <w:sz w:val="28"/>
          <w:szCs w:val="28"/>
          <w:lang w:val="uk-UA"/>
        </w:rPr>
        <w:t>дрібнороздрібної</w:t>
      </w:r>
      <w:proofErr w:type="spellEnd"/>
      <w:r w:rsidR="005848B9">
        <w:rPr>
          <w:rFonts w:ascii="Times New Roman" w:eastAsia="Times New Roman" w:hAnsi="Times New Roman"/>
          <w:sz w:val="28"/>
          <w:szCs w:val="28"/>
          <w:lang w:val="uk-UA"/>
        </w:rPr>
        <w:t xml:space="preserve"> торгівельної мережі» та від 05.03.2024 № 2069-</w:t>
      </w:r>
      <w:r w:rsidR="005848B9">
        <w:rPr>
          <w:rFonts w:ascii="Times New Roman" w:eastAsia="Times New Roman" w:hAnsi="Times New Roman"/>
          <w:sz w:val="28"/>
          <w:szCs w:val="28"/>
          <w:lang w:val="en-US"/>
        </w:rPr>
        <w:t>VIII</w:t>
      </w:r>
      <w:r w:rsidR="005848B9">
        <w:rPr>
          <w:rFonts w:ascii="Times New Roman" w:eastAsia="Times New Roman" w:hAnsi="Times New Roman"/>
          <w:sz w:val="28"/>
          <w:szCs w:val="28"/>
          <w:lang w:val="uk-UA"/>
        </w:rPr>
        <w:t xml:space="preserve"> «Про затвердження проекту договору пайової участі в утримані об’єктів благоустрою та затвердження розміру пайової участі», </w:t>
      </w:r>
      <w:r w:rsidR="002E55B7">
        <w:rPr>
          <w:rFonts w:ascii="Times New Roman" w:eastAsia="Times New Roman" w:hAnsi="Times New Roman"/>
          <w:sz w:val="28"/>
          <w:szCs w:val="28"/>
          <w:lang w:val="uk-UA"/>
        </w:rPr>
        <w:t xml:space="preserve">враховуючи Протокол </w:t>
      </w:r>
      <w:r w:rsidR="002E55B7" w:rsidRPr="00723C92">
        <w:rPr>
          <w:rFonts w:ascii="Times New Roman" w:eastAsia="Times New Roman" w:hAnsi="Times New Roman"/>
          <w:sz w:val="28"/>
          <w:szCs w:val="28"/>
          <w:lang w:val="uk-UA"/>
        </w:rPr>
        <w:t>комісії з питань впорядкування розміщення (продовження строку) та демонтажу тимчасових споруд торгівельного, побутового, соціально-культурного чи іншого призначення для здійснення підприємницької діяльності, засобів пересувної дрібно роздрібної торгівельної мережі</w:t>
      </w:r>
      <w:r w:rsidR="002E55B7">
        <w:rPr>
          <w:rFonts w:ascii="Times New Roman" w:eastAsia="Times New Roman" w:hAnsi="Times New Roman"/>
          <w:sz w:val="28"/>
          <w:szCs w:val="28"/>
          <w:lang w:val="uk-UA"/>
        </w:rPr>
        <w:t xml:space="preserve"> від 29.01.2026р. №1, виконавчий комітет Фонтанської сільської ради Одеського району Одеської області, -      </w:t>
      </w:r>
    </w:p>
    <w:p w14:paraId="0E29CE90" w14:textId="77777777" w:rsidR="00325F31" w:rsidRPr="00AA0F50" w:rsidRDefault="00325F31" w:rsidP="00480A73">
      <w:pPr>
        <w:pStyle w:val="a3"/>
        <w:ind w:left="-142" w:firstLine="709"/>
        <w:jc w:val="both"/>
        <w:rPr>
          <w:rFonts w:ascii="Times New Roman" w:eastAsia="Times New Roman" w:hAnsi="Times New Roman"/>
          <w:sz w:val="28"/>
          <w:szCs w:val="28"/>
          <w:lang w:val="uk-UA"/>
        </w:rPr>
      </w:pPr>
    </w:p>
    <w:p w14:paraId="3A5728C1" w14:textId="77777777" w:rsidR="000F177A" w:rsidRDefault="000F177A" w:rsidP="00480A73">
      <w:pPr>
        <w:spacing w:line="240" w:lineRule="auto"/>
        <w:jc w:val="center"/>
        <w:rPr>
          <w:rFonts w:ascii="Times New Roman" w:hAnsi="Times New Roman"/>
          <w:b/>
          <w:bCs/>
          <w:sz w:val="28"/>
          <w:szCs w:val="28"/>
          <w:lang w:val="uk-UA"/>
        </w:rPr>
      </w:pPr>
    </w:p>
    <w:p w14:paraId="74E632EA" w14:textId="30474CB9" w:rsidR="00325F31" w:rsidRPr="005A0B96" w:rsidRDefault="00325F31" w:rsidP="00480A73">
      <w:pPr>
        <w:spacing w:line="240" w:lineRule="auto"/>
        <w:jc w:val="center"/>
        <w:rPr>
          <w:rFonts w:ascii="Times New Roman" w:hAnsi="Times New Roman"/>
          <w:b/>
          <w:bCs/>
          <w:sz w:val="28"/>
          <w:szCs w:val="28"/>
          <w:lang w:val="uk-UA"/>
        </w:rPr>
      </w:pPr>
      <w:r w:rsidRPr="005A0B96">
        <w:rPr>
          <w:rFonts w:ascii="Times New Roman" w:hAnsi="Times New Roman"/>
          <w:b/>
          <w:bCs/>
          <w:sz w:val="28"/>
          <w:szCs w:val="28"/>
          <w:lang w:val="uk-UA"/>
        </w:rPr>
        <w:lastRenderedPageBreak/>
        <w:t>ВИРІШИВ:</w:t>
      </w:r>
    </w:p>
    <w:p w14:paraId="28E35EB8" w14:textId="6C5179D3" w:rsidR="00B20F32" w:rsidRDefault="00B20F32" w:rsidP="00480A73">
      <w:pPr>
        <w:pStyle w:val="a7"/>
        <w:numPr>
          <w:ilvl w:val="0"/>
          <w:numId w:val="1"/>
        </w:numPr>
        <w:spacing w:line="240" w:lineRule="auto"/>
        <w:jc w:val="both"/>
        <w:rPr>
          <w:rFonts w:ascii="Times New Roman" w:hAnsi="Times New Roman"/>
          <w:bCs/>
          <w:sz w:val="28"/>
          <w:szCs w:val="28"/>
          <w:lang w:val="uk-UA"/>
        </w:rPr>
      </w:pPr>
      <w:r w:rsidRPr="00F91F30">
        <w:rPr>
          <w:rFonts w:ascii="Times New Roman" w:hAnsi="Times New Roman"/>
          <w:bCs/>
          <w:sz w:val="28"/>
          <w:szCs w:val="28"/>
          <w:lang w:val="uk-UA"/>
        </w:rPr>
        <w:t>Погодити</w:t>
      </w:r>
      <w:r w:rsidRPr="005A0B96">
        <w:rPr>
          <w:rFonts w:ascii="Times New Roman" w:hAnsi="Times New Roman"/>
          <w:bCs/>
          <w:i/>
          <w:sz w:val="28"/>
          <w:szCs w:val="28"/>
          <w:lang w:val="uk-UA"/>
        </w:rPr>
        <w:t xml:space="preserve"> </w:t>
      </w:r>
      <w:r w:rsidR="005C7F28">
        <w:rPr>
          <w:rFonts w:ascii="Times New Roman" w:eastAsia="Times New Roman" w:hAnsi="Times New Roman"/>
          <w:sz w:val="28"/>
          <w:szCs w:val="28"/>
          <w:lang w:val="uk-UA"/>
        </w:rPr>
        <w:t xml:space="preserve">Обслуговуючому кооперативу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5A0B96">
        <w:rPr>
          <w:rFonts w:ascii="Times New Roman" w:hAnsi="Times New Roman"/>
          <w:bCs/>
          <w:sz w:val="28"/>
          <w:szCs w:val="28"/>
          <w:lang w:val="uk-UA"/>
        </w:rPr>
        <w:t>роз</w:t>
      </w:r>
      <w:r w:rsidR="002E6F3E">
        <w:rPr>
          <w:rFonts w:ascii="Times New Roman" w:hAnsi="Times New Roman"/>
          <w:bCs/>
          <w:sz w:val="28"/>
          <w:szCs w:val="28"/>
          <w:lang w:val="uk-UA"/>
        </w:rPr>
        <w:t>міщення</w:t>
      </w:r>
      <w:r w:rsidRPr="005A0B96">
        <w:rPr>
          <w:rFonts w:ascii="Times New Roman" w:hAnsi="Times New Roman"/>
          <w:bCs/>
          <w:sz w:val="28"/>
          <w:szCs w:val="28"/>
          <w:lang w:val="uk-UA"/>
        </w:rPr>
        <w:t xml:space="preserve"> тимчасової споруди для провадження підприємницької діяльності</w:t>
      </w:r>
      <w:r w:rsidR="007A33F6">
        <w:rPr>
          <w:rFonts w:ascii="Times New Roman" w:hAnsi="Times New Roman"/>
          <w:bCs/>
          <w:sz w:val="28"/>
          <w:szCs w:val="28"/>
          <w:lang w:val="uk-UA"/>
        </w:rPr>
        <w:t>,</w:t>
      </w:r>
      <w:r w:rsidRPr="005A0B96">
        <w:rPr>
          <w:rFonts w:ascii="Times New Roman" w:hAnsi="Times New Roman"/>
          <w:bCs/>
          <w:sz w:val="28"/>
          <w:szCs w:val="28"/>
          <w:lang w:val="uk-UA"/>
        </w:rPr>
        <w:t xml:space="preserve"> </w:t>
      </w:r>
      <w:r w:rsidR="00586F01">
        <w:rPr>
          <w:rFonts w:ascii="Times New Roman" w:hAnsi="Times New Roman"/>
          <w:bCs/>
          <w:sz w:val="28"/>
          <w:szCs w:val="28"/>
          <w:lang w:val="uk-UA"/>
        </w:rPr>
        <w:t xml:space="preserve">площею 30.0 </w:t>
      </w:r>
      <w:proofErr w:type="spellStart"/>
      <w:r w:rsidR="007A33F6">
        <w:rPr>
          <w:rFonts w:ascii="Times New Roman" w:hAnsi="Times New Roman"/>
          <w:bCs/>
          <w:sz w:val="28"/>
          <w:szCs w:val="28"/>
          <w:lang w:val="uk-UA"/>
        </w:rPr>
        <w:t>м.кв</w:t>
      </w:r>
      <w:proofErr w:type="spellEnd"/>
      <w:r w:rsidR="007A33F6">
        <w:rPr>
          <w:rFonts w:ascii="Times New Roman" w:hAnsi="Times New Roman"/>
          <w:bCs/>
          <w:sz w:val="28"/>
          <w:szCs w:val="28"/>
          <w:lang w:val="uk-UA"/>
        </w:rPr>
        <w:t xml:space="preserve">. </w:t>
      </w:r>
      <w:r w:rsidR="005A0B96" w:rsidRPr="005A0B96">
        <w:rPr>
          <w:rFonts w:ascii="Times New Roman" w:hAnsi="Times New Roman"/>
          <w:bCs/>
          <w:sz w:val="28"/>
          <w:szCs w:val="28"/>
          <w:lang w:val="uk-UA"/>
        </w:rPr>
        <w:t>на території Фонтанської сільської ради Одеського району Одеської області</w:t>
      </w:r>
      <w:r w:rsidR="002E6F3E">
        <w:rPr>
          <w:rFonts w:ascii="Times New Roman" w:hAnsi="Times New Roman"/>
          <w:bCs/>
          <w:sz w:val="28"/>
          <w:szCs w:val="28"/>
          <w:lang w:val="uk-UA"/>
        </w:rPr>
        <w:t>,</w:t>
      </w:r>
      <w:r w:rsidR="00F91F30">
        <w:rPr>
          <w:rFonts w:ascii="Times New Roman" w:hAnsi="Times New Roman"/>
          <w:bCs/>
          <w:sz w:val="28"/>
          <w:szCs w:val="28"/>
          <w:lang w:val="uk-UA"/>
        </w:rPr>
        <w:t xml:space="preserve"> строком на 1</w:t>
      </w:r>
      <w:r w:rsidR="005A0B96" w:rsidRPr="005A0B96">
        <w:rPr>
          <w:rFonts w:ascii="Times New Roman" w:hAnsi="Times New Roman"/>
          <w:bCs/>
          <w:sz w:val="28"/>
          <w:szCs w:val="28"/>
          <w:lang w:val="uk-UA"/>
        </w:rPr>
        <w:t xml:space="preserve"> рік.</w:t>
      </w:r>
    </w:p>
    <w:p w14:paraId="0A15689F" w14:textId="4D200343" w:rsidR="002E55B7" w:rsidRDefault="002E55B7" w:rsidP="002E55B7">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Визначити, що площа прилеглої території для обслуговування тимчасової споруди для провадження підприємницької діяльності складає – 114.0 </w:t>
      </w:r>
      <w:proofErr w:type="spellStart"/>
      <w:r>
        <w:rPr>
          <w:rFonts w:ascii="Times New Roman" w:hAnsi="Times New Roman"/>
          <w:bCs/>
          <w:sz w:val="28"/>
          <w:szCs w:val="28"/>
          <w:lang w:val="uk-UA"/>
        </w:rPr>
        <w:t>м.кв</w:t>
      </w:r>
      <w:proofErr w:type="spellEnd"/>
      <w:r>
        <w:rPr>
          <w:rFonts w:ascii="Times New Roman" w:hAnsi="Times New Roman"/>
          <w:bCs/>
          <w:sz w:val="28"/>
          <w:szCs w:val="28"/>
          <w:lang w:val="uk-UA"/>
        </w:rPr>
        <w:t xml:space="preserve">. </w:t>
      </w:r>
    </w:p>
    <w:p w14:paraId="4E0B61AD" w14:textId="0EA63E0A" w:rsidR="005A0B96" w:rsidRPr="007A33F6" w:rsidRDefault="005A0B96" w:rsidP="00480A73">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5C7F28">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w:t>
      </w:r>
      <w:r w:rsidR="0060598C">
        <w:rPr>
          <w:rFonts w:ascii="Times New Roman" w:hAnsi="Times New Roman"/>
          <w:bCs/>
          <w:sz w:val="28"/>
          <w:szCs w:val="28"/>
          <w:lang w:val="uk-UA"/>
        </w:rPr>
        <w:t>до 30 днів</w:t>
      </w:r>
      <w:r>
        <w:rPr>
          <w:rFonts w:ascii="Times New Roman" w:hAnsi="Times New Roman"/>
          <w:bCs/>
          <w:sz w:val="28"/>
          <w:szCs w:val="28"/>
          <w:lang w:val="uk-UA"/>
        </w:rPr>
        <w:t xml:space="preserve"> після отримання даного рішення</w:t>
      </w:r>
      <w:r w:rsidR="0060598C">
        <w:rPr>
          <w:rFonts w:ascii="Times New Roman" w:hAnsi="Times New Roman"/>
          <w:bCs/>
          <w:sz w:val="28"/>
          <w:szCs w:val="28"/>
          <w:lang w:val="uk-UA"/>
        </w:rPr>
        <w:t>,</w:t>
      </w:r>
      <w:r>
        <w:rPr>
          <w:rFonts w:ascii="Times New Roman" w:hAnsi="Times New Roman"/>
          <w:bCs/>
          <w:sz w:val="28"/>
          <w:szCs w:val="28"/>
          <w:lang w:val="uk-UA"/>
        </w:rPr>
        <w:t xml:space="preserve"> </w:t>
      </w:r>
      <w:r w:rsidR="00135719">
        <w:rPr>
          <w:rFonts w:ascii="Times New Roman" w:hAnsi="Times New Roman"/>
          <w:bCs/>
          <w:sz w:val="28"/>
          <w:szCs w:val="28"/>
          <w:lang w:val="uk-UA"/>
        </w:rPr>
        <w:t xml:space="preserve">звернутись до </w:t>
      </w:r>
      <w:r>
        <w:rPr>
          <w:rFonts w:ascii="Times New Roman" w:hAnsi="Times New Roman"/>
          <w:bCs/>
          <w:sz w:val="28"/>
          <w:szCs w:val="28"/>
          <w:lang w:val="uk-UA"/>
        </w:rPr>
        <w:t xml:space="preserve">відділу містобудування та архітектури виконавчого органу Фонтанської сільської ради Одеського району Одеської області </w:t>
      </w:r>
      <w:r w:rsidR="00135719">
        <w:rPr>
          <w:rFonts w:ascii="Times New Roman" w:hAnsi="Times New Roman"/>
          <w:bCs/>
          <w:sz w:val="28"/>
          <w:szCs w:val="28"/>
          <w:lang w:val="uk-UA"/>
        </w:rPr>
        <w:t xml:space="preserve">із </w:t>
      </w:r>
      <w:r w:rsidR="00135719" w:rsidRPr="00135719">
        <w:rPr>
          <w:rFonts w:ascii="Times New Roman" w:hAnsi="Times New Roman"/>
          <w:color w:val="333333"/>
          <w:sz w:val="28"/>
          <w:szCs w:val="28"/>
          <w:shd w:val="clear" w:color="auto" w:fill="FFFFFF"/>
          <w:lang w:val="uk-UA"/>
        </w:rPr>
        <w:t xml:space="preserve">додатковою заявою щодо оформлення паспорта прив'язки </w:t>
      </w:r>
      <w:r w:rsidR="002E6F3E">
        <w:rPr>
          <w:rFonts w:ascii="Times New Roman" w:hAnsi="Times New Roman"/>
          <w:color w:val="333333"/>
          <w:sz w:val="28"/>
          <w:szCs w:val="28"/>
          <w:shd w:val="clear" w:color="auto" w:fill="FFFFFF"/>
          <w:lang w:val="uk-UA"/>
        </w:rPr>
        <w:t>тимчасової споруди для провадження підприємницької діяльності</w:t>
      </w:r>
      <w:r w:rsidR="00135719" w:rsidRPr="00135719">
        <w:rPr>
          <w:rFonts w:ascii="Times New Roman" w:hAnsi="Times New Roman"/>
          <w:color w:val="333333"/>
          <w:sz w:val="28"/>
          <w:szCs w:val="28"/>
          <w:shd w:val="clear" w:color="auto" w:fill="FFFFFF"/>
          <w:lang w:val="uk-UA"/>
        </w:rPr>
        <w:t>, до якої дод</w:t>
      </w:r>
      <w:r w:rsidR="007A33F6">
        <w:rPr>
          <w:rFonts w:ascii="Times New Roman" w:hAnsi="Times New Roman"/>
          <w:color w:val="333333"/>
          <w:sz w:val="28"/>
          <w:szCs w:val="28"/>
          <w:shd w:val="clear" w:color="auto" w:fill="FFFFFF"/>
          <w:lang w:val="uk-UA"/>
        </w:rPr>
        <w:t>ати</w:t>
      </w:r>
      <w:r w:rsidR="00135719" w:rsidRPr="00135719">
        <w:rPr>
          <w:rFonts w:ascii="Times New Roman" w:hAnsi="Times New Roman"/>
          <w:color w:val="333333"/>
          <w:sz w:val="28"/>
          <w:szCs w:val="28"/>
          <w:shd w:val="clear" w:color="auto" w:fill="FFFFFF"/>
          <w:lang w:val="uk-UA"/>
        </w:rPr>
        <w:t>:</w:t>
      </w:r>
    </w:p>
    <w:p w14:paraId="0E640140" w14:textId="45B6B366" w:rsidR="007A33F6" w:rsidRDefault="007A33F6" w:rsidP="00480A73">
      <w:pPr>
        <w:pStyle w:val="a7"/>
        <w:numPr>
          <w:ilvl w:val="0"/>
          <w:numId w:val="2"/>
        </w:numPr>
        <w:spacing w:line="240" w:lineRule="auto"/>
        <w:jc w:val="both"/>
        <w:rPr>
          <w:rFonts w:ascii="Times New Roman" w:hAnsi="Times New Roman"/>
          <w:bCs/>
          <w:sz w:val="28"/>
          <w:szCs w:val="28"/>
          <w:lang w:val="uk-UA"/>
        </w:rPr>
      </w:pPr>
      <w:r w:rsidRPr="007A33F6">
        <w:rPr>
          <w:rFonts w:ascii="Times New Roman" w:hAnsi="Times New Roman"/>
          <w:bCs/>
          <w:sz w:val="28"/>
          <w:szCs w:val="28"/>
        </w:rPr>
        <w:t xml:space="preserve">схему </w:t>
      </w:r>
      <w:r w:rsidRPr="007A33F6">
        <w:rPr>
          <w:rFonts w:ascii="Times New Roman" w:hAnsi="Times New Roman"/>
          <w:bCs/>
          <w:sz w:val="28"/>
          <w:szCs w:val="28"/>
          <w:lang w:val="uk-UA"/>
        </w:rPr>
        <w:t>розміщення ТС;</w:t>
      </w:r>
    </w:p>
    <w:p w14:paraId="0D0D28EC" w14:textId="3C8C55AA" w:rsidR="007A33F6" w:rsidRDefault="007A33F6" w:rsidP="00480A73">
      <w:pPr>
        <w:pStyle w:val="a7"/>
        <w:numPr>
          <w:ilvl w:val="0"/>
          <w:numId w:val="2"/>
        </w:numPr>
        <w:spacing w:line="240" w:lineRule="auto"/>
        <w:jc w:val="both"/>
        <w:rPr>
          <w:rFonts w:ascii="Times New Roman" w:hAnsi="Times New Roman"/>
          <w:bCs/>
          <w:sz w:val="28"/>
          <w:szCs w:val="28"/>
          <w:lang w:val="uk-UA"/>
        </w:rPr>
      </w:pPr>
      <w:r>
        <w:rPr>
          <w:rFonts w:ascii="Times New Roman" w:hAnsi="Times New Roman"/>
          <w:bCs/>
          <w:sz w:val="28"/>
          <w:szCs w:val="28"/>
          <w:lang w:val="uk-UA"/>
        </w:rPr>
        <w:t>е</w:t>
      </w:r>
      <w:r w:rsidRPr="007A33F6">
        <w:rPr>
          <w:rFonts w:ascii="Times New Roman" w:hAnsi="Times New Roman"/>
          <w:bCs/>
          <w:sz w:val="28"/>
          <w:szCs w:val="28"/>
          <w:lang w:val="uk-UA"/>
        </w:rPr>
        <w:t>скізи фасадів ТС у кольорі М 1: 50 (для стаціонарних ТС), які виготовляє суб'єкт господарювання, який має у своєму складі архітектора, що має кваліфікаційний сертифікат, або архітектор, який має відповідний кваліфікаційний сертифікат</w:t>
      </w:r>
      <w:r>
        <w:rPr>
          <w:rFonts w:ascii="Times New Roman" w:hAnsi="Times New Roman"/>
          <w:bCs/>
          <w:sz w:val="28"/>
          <w:szCs w:val="28"/>
          <w:lang w:val="uk-UA"/>
        </w:rPr>
        <w:t>;</w:t>
      </w:r>
    </w:p>
    <w:p w14:paraId="6EBF357E" w14:textId="1C36F8A8" w:rsidR="007A33F6" w:rsidRDefault="007A33F6" w:rsidP="00480A73">
      <w:pPr>
        <w:pStyle w:val="a7"/>
        <w:numPr>
          <w:ilvl w:val="0"/>
          <w:numId w:val="2"/>
        </w:numPr>
        <w:spacing w:line="240" w:lineRule="auto"/>
        <w:jc w:val="both"/>
        <w:rPr>
          <w:rFonts w:ascii="Times New Roman" w:hAnsi="Times New Roman"/>
          <w:bCs/>
          <w:sz w:val="28"/>
          <w:szCs w:val="28"/>
          <w:lang w:val="uk-UA"/>
        </w:rPr>
      </w:pPr>
      <w:r w:rsidRPr="007A33F6">
        <w:rPr>
          <w:rFonts w:ascii="Times New Roman" w:hAnsi="Times New Roman"/>
          <w:bCs/>
          <w:sz w:val="28"/>
          <w:szCs w:val="28"/>
          <w:lang w:val="uk-UA"/>
        </w:rPr>
        <w:t>технічні умови щодо інженерного забезпечення (за наявності), отримані замовником у балансоутримувача відповідних інженерних мереж.</w:t>
      </w:r>
    </w:p>
    <w:p w14:paraId="068D6989" w14:textId="09E44FAA" w:rsidR="001C0CD6" w:rsidRDefault="00F91F30" w:rsidP="00480A73">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5C7F28">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00955C0A">
        <w:rPr>
          <w:rFonts w:ascii="Times New Roman" w:hAnsi="Times New Roman"/>
          <w:bCs/>
          <w:sz w:val="28"/>
          <w:szCs w:val="28"/>
          <w:lang w:val="uk-UA"/>
        </w:rPr>
        <w:t>отримати погодження щодо розміщення тимчасової споруди для провадження підприємницької діяльності відповідно до вимог законодавства.</w:t>
      </w:r>
    </w:p>
    <w:p w14:paraId="2FA298A8" w14:textId="684AF78B" w:rsidR="002E55B7" w:rsidRDefault="002E55B7" w:rsidP="002E55B7">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7A709E">
        <w:rPr>
          <w:rFonts w:ascii="Times New Roman" w:eastAsia="Times New Roman" w:hAnsi="Times New Roman"/>
          <w:sz w:val="28"/>
          <w:szCs w:val="28"/>
          <w:lang w:val="uk-UA"/>
        </w:rPr>
        <w:t>ТОВ</w:t>
      </w:r>
      <w:r>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 xml:space="preserve">термін до 10 днів після реєстрації та отримання паспорта прив’язки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задля заключення договору щодо </w:t>
      </w:r>
      <w:r w:rsidRPr="007A33F6">
        <w:rPr>
          <w:rFonts w:ascii="Times New Roman" w:hAnsi="Times New Roman"/>
          <w:bCs/>
          <w:sz w:val="28"/>
          <w:szCs w:val="28"/>
          <w:lang w:val="uk-UA"/>
        </w:rPr>
        <w:t>пайової участі в утримані об’єктів благоустрою</w:t>
      </w:r>
      <w:r>
        <w:rPr>
          <w:rFonts w:ascii="Times New Roman" w:hAnsi="Times New Roman"/>
          <w:bCs/>
          <w:sz w:val="28"/>
          <w:szCs w:val="28"/>
          <w:lang w:val="uk-UA"/>
        </w:rPr>
        <w:t>.</w:t>
      </w:r>
    </w:p>
    <w:p w14:paraId="68037722" w14:textId="77777777" w:rsidR="002E55B7" w:rsidRDefault="002E55B7" w:rsidP="002E55B7">
      <w:pPr>
        <w:pStyle w:val="a7"/>
        <w:numPr>
          <w:ilvl w:val="0"/>
          <w:numId w:val="1"/>
        </w:numPr>
        <w:spacing w:line="240" w:lineRule="auto"/>
        <w:jc w:val="both"/>
        <w:rPr>
          <w:rFonts w:ascii="Times New Roman" w:hAnsi="Times New Roman"/>
          <w:bCs/>
          <w:sz w:val="28"/>
          <w:szCs w:val="28"/>
          <w:lang w:val="uk-UA"/>
        </w:rPr>
      </w:pPr>
      <w:r w:rsidRPr="0084348F">
        <w:rPr>
          <w:rFonts w:ascii="Times New Roman" w:hAnsi="Times New Roman"/>
          <w:bCs/>
          <w:sz w:val="28"/>
          <w:szCs w:val="28"/>
          <w:lang w:val="uk-UA"/>
        </w:rPr>
        <w:t xml:space="preserve">Управлінню фінансів Фонтанської сільської ради Одеського району Одеської області </w:t>
      </w:r>
      <w:r>
        <w:rPr>
          <w:rFonts w:ascii="Times New Roman" w:hAnsi="Times New Roman"/>
          <w:bCs/>
          <w:sz w:val="28"/>
          <w:szCs w:val="28"/>
          <w:lang w:val="uk-UA"/>
        </w:rPr>
        <w:t>здійснювати відповідні розрахунки</w:t>
      </w:r>
      <w:r w:rsidRPr="0084348F">
        <w:rPr>
          <w:rFonts w:ascii="Times New Roman" w:hAnsi="Times New Roman"/>
          <w:bCs/>
          <w:sz w:val="28"/>
          <w:szCs w:val="28"/>
          <w:lang w:val="uk-UA"/>
        </w:rPr>
        <w:t>.</w:t>
      </w:r>
    </w:p>
    <w:p w14:paraId="7B1B8AE9" w14:textId="7B0A7248" w:rsidR="00D04C79" w:rsidRDefault="00D04C79" w:rsidP="00480A73">
      <w:pPr>
        <w:pStyle w:val="a7"/>
        <w:numPr>
          <w:ilvl w:val="0"/>
          <w:numId w:val="1"/>
        </w:numPr>
        <w:spacing w:line="240" w:lineRule="auto"/>
        <w:jc w:val="both"/>
        <w:rPr>
          <w:rFonts w:ascii="Times New Roman" w:hAnsi="Times New Roman"/>
          <w:bCs/>
          <w:sz w:val="28"/>
          <w:szCs w:val="28"/>
          <w:lang w:val="uk-UA"/>
        </w:rPr>
      </w:pPr>
      <w:r>
        <w:rPr>
          <w:rFonts w:ascii="Times New Roman" w:hAnsi="Times New Roman"/>
          <w:bCs/>
          <w:sz w:val="28"/>
          <w:szCs w:val="28"/>
          <w:lang w:val="uk-UA"/>
        </w:rPr>
        <w:t xml:space="preserve">Зобов’язати </w:t>
      </w:r>
      <w:r w:rsidR="006374FB">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Pr>
          <w:rFonts w:ascii="Times New Roman" w:hAnsi="Times New Roman"/>
          <w:bCs/>
          <w:sz w:val="28"/>
          <w:szCs w:val="28"/>
          <w:lang w:val="uk-UA"/>
        </w:rPr>
        <w:t>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прив’язки тимчасової споруди для провадж</w:t>
      </w:r>
      <w:r w:rsidR="007F5B1E">
        <w:rPr>
          <w:rFonts w:ascii="Times New Roman" w:hAnsi="Times New Roman"/>
          <w:bCs/>
          <w:sz w:val="28"/>
          <w:szCs w:val="28"/>
          <w:lang w:val="uk-UA"/>
        </w:rPr>
        <w:t>ення підприємницької діяльності у повному обсязі.</w:t>
      </w:r>
      <w:r>
        <w:rPr>
          <w:rFonts w:ascii="Times New Roman" w:hAnsi="Times New Roman"/>
          <w:bCs/>
          <w:sz w:val="28"/>
          <w:szCs w:val="28"/>
          <w:lang w:val="uk-UA"/>
        </w:rPr>
        <w:t xml:space="preserve">  </w:t>
      </w:r>
    </w:p>
    <w:p w14:paraId="136C0CEB" w14:textId="5815F63E" w:rsidR="007A33F6" w:rsidRDefault="00D04C79" w:rsidP="00480A73">
      <w:pPr>
        <w:pStyle w:val="a7"/>
        <w:numPr>
          <w:ilvl w:val="0"/>
          <w:numId w:val="1"/>
        </w:numPr>
        <w:spacing w:line="240" w:lineRule="auto"/>
        <w:jc w:val="both"/>
        <w:rPr>
          <w:rFonts w:ascii="Times New Roman" w:hAnsi="Times New Roman"/>
          <w:bCs/>
          <w:sz w:val="28"/>
          <w:szCs w:val="28"/>
          <w:lang w:val="uk-UA"/>
        </w:rPr>
      </w:pPr>
      <w:r w:rsidRPr="00D04C79">
        <w:rPr>
          <w:rFonts w:ascii="Times New Roman" w:hAnsi="Times New Roman"/>
          <w:bCs/>
          <w:sz w:val="28"/>
          <w:szCs w:val="28"/>
          <w:lang w:val="uk-UA"/>
        </w:rPr>
        <w:t xml:space="preserve">Зобов’язати </w:t>
      </w:r>
      <w:r w:rsidR="006374FB">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D04C79">
        <w:rPr>
          <w:rFonts w:ascii="Times New Roman" w:hAnsi="Times New Roman"/>
          <w:bCs/>
          <w:sz w:val="28"/>
          <w:szCs w:val="28"/>
          <w:lang w:val="uk-UA"/>
        </w:rPr>
        <w:t>забезпечити належне утримання прилеглої до тимчасових споруд території, підтримувати належний експлуатаційний стан тимчасових споруд, відповідного технологічного обладнання, що використовується разом з тимчасовими спорудами, суворо виконувати вимоги норм та правил в сфері благоустрою населених пунктів.</w:t>
      </w:r>
    </w:p>
    <w:p w14:paraId="56662035" w14:textId="26990D1B" w:rsidR="00D04C79" w:rsidRPr="007F5B1E" w:rsidRDefault="00D04C79" w:rsidP="00480A73">
      <w:pPr>
        <w:pStyle w:val="a7"/>
        <w:numPr>
          <w:ilvl w:val="0"/>
          <w:numId w:val="1"/>
        </w:numPr>
        <w:spacing w:line="240" w:lineRule="auto"/>
        <w:jc w:val="both"/>
        <w:rPr>
          <w:rFonts w:ascii="Times New Roman" w:hAnsi="Times New Roman"/>
          <w:bCs/>
          <w:sz w:val="28"/>
          <w:szCs w:val="28"/>
          <w:lang w:val="uk-UA"/>
        </w:rPr>
      </w:pPr>
      <w:r w:rsidRPr="00B016A4">
        <w:rPr>
          <w:rFonts w:ascii="Times New Roman" w:eastAsia="Times New Roman" w:hAnsi="Times New Roman"/>
          <w:sz w:val="28"/>
          <w:szCs w:val="28"/>
          <w:lang w:val="uk-UA"/>
        </w:rPr>
        <w:lastRenderedPageBreak/>
        <w:t xml:space="preserve">Зобов’язати </w:t>
      </w:r>
      <w:r w:rsidR="006374FB">
        <w:rPr>
          <w:rFonts w:ascii="Times New Roman" w:eastAsia="Times New Roman" w:hAnsi="Times New Roman"/>
          <w:sz w:val="28"/>
          <w:szCs w:val="28"/>
          <w:lang w:val="uk-UA"/>
        </w:rPr>
        <w:t xml:space="preserve">Обслуговуючий кооператив </w:t>
      </w:r>
      <w:r w:rsidR="007A709E">
        <w:rPr>
          <w:rFonts w:ascii="Times New Roman" w:eastAsia="Times New Roman" w:hAnsi="Times New Roman"/>
          <w:sz w:val="28"/>
          <w:szCs w:val="28"/>
          <w:lang w:val="uk-UA"/>
        </w:rPr>
        <w:t>ТОВ</w:t>
      </w:r>
      <w:r w:rsidR="002E55B7">
        <w:rPr>
          <w:rFonts w:ascii="Times New Roman" w:eastAsia="Times New Roman" w:hAnsi="Times New Roman"/>
          <w:sz w:val="28"/>
          <w:szCs w:val="28"/>
          <w:lang w:val="uk-UA"/>
        </w:rPr>
        <w:t xml:space="preserve"> «АЛЬКОР – СЕРВІС» </w:t>
      </w:r>
      <w:r w:rsidRPr="00B016A4">
        <w:rPr>
          <w:rFonts w:ascii="Times New Roman" w:eastAsia="Times New Roman" w:hAnsi="Times New Roman"/>
          <w:sz w:val="28"/>
          <w:szCs w:val="28"/>
          <w:lang w:val="uk-UA"/>
        </w:rPr>
        <w:t>заключити договір на вивезення твердих побутових відходів.</w:t>
      </w:r>
    </w:p>
    <w:p w14:paraId="73D793A0" w14:textId="77777777" w:rsidR="000F177A" w:rsidRPr="00305BB2" w:rsidRDefault="000F177A" w:rsidP="000F177A">
      <w:pPr>
        <w:pStyle w:val="a7"/>
        <w:numPr>
          <w:ilvl w:val="0"/>
          <w:numId w:val="1"/>
        </w:numPr>
        <w:spacing w:after="0" w:line="240" w:lineRule="auto"/>
        <w:ind w:right="-284"/>
        <w:jc w:val="both"/>
        <w:outlineLvl w:val="0"/>
        <w:rPr>
          <w:rFonts w:ascii="Times New Roman" w:hAnsi="Times New Roman"/>
          <w:sz w:val="28"/>
          <w:szCs w:val="28"/>
          <w:lang w:val="uk-UA"/>
        </w:rPr>
      </w:pPr>
      <w:r w:rsidRPr="00305BB2">
        <w:rPr>
          <w:rFonts w:ascii="Times New Roman" w:hAnsi="Times New Roman"/>
          <w:sz w:val="28"/>
          <w:szCs w:val="28"/>
          <w:lang w:val="uk-UA"/>
        </w:rPr>
        <w:t xml:space="preserve">Контроль за виконанням цього рішення покладається на </w:t>
      </w:r>
      <w:r>
        <w:rPr>
          <w:rFonts w:ascii="Times New Roman" w:hAnsi="Times New Roman"/>
          <w:sz w:val="28"/>
          <w:szCs w:val="28"/>
          <w:lang w:val="uk-UA"/>
        </w:rPr>
        <w:t xml:space="preserve">першого заступника сільського голови </w:t>
      </w:r>
      <w:r w:rsidRPr="00305BB2">
        <w:rPr>
          <w:rFonts w:ascii="Times New Roman" w:hAnsi="Times New Roman"/>
          <w:sz w:val="28"/>
          <w:szCs w:val="28"/>
          <w:lang w:val="uk-UA"/>
        </w:rPr>
        <w:t>Фонтанської сільської ради Одеського району Одеської області.</w:t>
      </w:r>
    </w:p>
    <w:p w14:paraId="15475103" w14:textId="77777777" w:rsidR="007F5B1E" w:rsidRPr="007F5B1E" w:rsidRDefault="007F5B1E" w:rsidP="007F5B1E">
      <w:pPr>
        <w:pStyle w:val="a7"/>
        <w:rPr>
          <w:rFonts w:ascii="Times New Roman" w:hAnsi="Times New Roman"/>
          <w:bCs/>
          <w:sz w:val="28"/>
          <w:szCs w:val="28"/>
          <w:lang w:val="uk-UA"/>
        </w:rPr>
      </w:pPr>
    </w:p>
    <w:p w14:paraId="230F1938" w14:textId="73211922" w:rsidR="007F5B1E" w:rsidRDefault="007F5B1E" w:rsidP="007F5B1E">
      <w:pPr>
        <w:jc w:val="both"/>
        <w:rPr>
          <w:rFonts w:ascii="Times New Roman" w:hAnsi="Times New Roman"/>
          <w:bCs/>
          <w:sz w:val="28"/>
          <w:szCs w:val="28"/>
          <w:lang w:val="uk-UA"/>
        </w:rPr>
      </w:pPr>
    </w:p>
    <w:p w14:paraId="57CE168D" w14:textId="1843F9F7" w:rsidR="00BB6E68" w:rsidRDefault="00BB6E68" w:rsidP="007F5B1E">
      <w:pPr>
        <w:jc w:val="both"/>
        <w:rPr>
          <w:rFonts w:ascii="Times New Roman" w:hAnsi="Times New Roman"/>
          <w:bCs/>
          <w:sz w:val="28"/>
          <w:szCs w:val="28"/>
          <w:lang w:val="uk-UA"/>
        </w:rPr>
      </w:pPr>
    </w:p>
    <w:p w14:paraId="02D92AF0" w14:textId="6050E11F" w:rsidR="00BB6E68" w:rsidRDefault="00BB6E68" w:rsidP="007F5B1E">
      <w:pPr>
        <w:jc w:val="both"/>
        <w:rPr>
          <w:rFonts w:ascii="Times New Roman" w:hAnsi="Times New Roman"/>
          <w:bCs/>
          <w:sz w:val="28"/>
          <w:szCs w:val="28"/>
          <w:lang w:val="uk-UA"/>
        </w:rPr>
      </w:pPr>
    </w:p>
    <w:p w14:paraId="19D95B5A" w14:textId="42924431" w:rsidR="00BB6E68" w:rsidRDefault="00BB6E68" w:rsidP="007F5B1E">
      <w:pPr>
        <w:jc w:val="both"/>
        <w:rPr>
          <w:rFonts w:ascii="Times New Roman" w:hAnsi="Times New Roman"/>
          <w:bCs/>
          <w:sz w:val="28"/>
          <w:szCs w:val="28"/>
          <w:lang w:val="uk-UA"/>
        </w:rPr>
      </w:pPr>
    </w:p>
    <w:p w14:paraId="004EE3FF" w14:textId="20398B40" w:rsidR="00BB6E68" w:rsidRDefault="00BB6E68" w:rsidP="007F5B1E">
      <w:pPr>
        <w:jc w:val="both"/>
        <w:rPr>
          <w:rFonts w:ascii="Times New Roman" w:hAnsi="Times New Roman"/>
          <w:bCs/>
          <w:sz w:val="28"/>
          <w:szCs w:val="28"/>
          <w:lang w:val="uk-UA"/>
        </w:rPr>
      </w:pPr>
      <w:r>
        <w:rPr>
          <w:rFonts w:ascii="Times New Roman" w:hAnsi="Times New Roman"/>
          <w:bCs/>
          <w:sz w:val="28"/>
          <w:szCs w:val="28"/>
          <w:lang w:val="uk-UA"/>
        </w:rPr>
        <w:t xml:space="preserve">В.о. сільського голови                                              </w:t>
      </w:r>
      <w:bookmarkStart w:id="0" w:name="_GoBack"/>
      <w:bookmarkEnd w:id="0"/>
      <w:r>
        <w:rPr>
          <w:rFonts w:ascii="Times New Roman" w:hAnsi="Times New Roman"/>
          <w:bCs/>
          <w:sz w:val="28"/>
          <w:szCs w:val="28"/>
          <w:lang w:val="uk-UA"/>
        </w:rPr>
        <w:t xml:space="preserve">              Андрій СЕРЕБРІЙ</w:t>
      </w:r>
    </w:p>
    <w:sectPr w:rsidR="00BB6E68" w:rsidSect="009C30A1">
      <w:pgSz w:w="11906" w:h="16838"/>
      <w:pgMar w:top="567"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185A2D"/>
    <w:multiLevelType w:val="hybridMultilevel"/>
    <w:tmpl w:val="2712676C"/>
    <w:lvl w:ilvl="0" w:tplc="08F896BC">
      <w:start w:val="1"/>
      <w:numFmt w:val="bullet"/>
      <w:lvlText w:val="-"/>
      <w:lvlJc w:val="left"/>
      <w:pPr>
        <w:ind w:left="1080" w:hanging="360"/>
      </w:pPr>
      <w:rPr>
        <w:rFonts w:ascii="Times New Roman" w:eastAsia="Calibri"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6D494907"/>
    <w:multiLevelType w:val="multilevel"/>
    <w:tmpl w:val="B1D608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E3D"/>
    <w:rsid w:val="000333D1"/>
    <w:rsid w:val="000337A8"/>
    <w:rsid w:val="000F177A"/>
    <w:rsid w:val="00123911"/>
    <w:rsid w:val="00135719"/>
    <w:rsid w:val="00152D0D"/>
    <w:rsid w:val="00164992"/>
    <w:rsid w:val="001C0CD6"/>
    <w:rsid w:val="00226157"/>
    <w:rsid w:val="0025212E"/>
    <w:rsid w:val="00257B88"/>
    <w:rsid w:val="002E55B7"/>
    <w:rsid w:val="002E6F3E"/>
    <w:rsid w:val="0030063B"/>
    <w:rsid w:val="00312954"/>
    <w:rsid w:val="00325F31"/>
    <w:rsid w:val="003703E4"/>
    <w:rsid w:val="003B2CE0"/>
    <w:rsid w:val="00480A73"/>
    <w:rsid w:val="00497888"/>
    <w:rsid w:val="004B6038"/>
    <w:rsid w:val="0055268A"/>
    <w:rsid w:val="005848B9"/>
    <w:rsid w:val="00586F01"/>
    <w:rsid w:val="005A0B96"/>
    <w:rsid w:val="005B0958"/>
    <w:rsid w:val="005C7F28"/>
    <w:rsid w:val="0060598C"/>
    <w:rsid w:val="006374FB"/>
    <w:rsid w:val="00680610"/>
    <w:rsid w:val="006A55BE"/>
    <w:rsid w:val="006B6A22"/>
    <w:rsid w:val="00700FDE"/>
    <w:rsid w:val="00710E84"/>
    <w:rsid w:val="00723C92"/>
    <w:rsid w:val="0075757D"/>
    <w:rsid w:val="00773E3D"/>
    <w:rsid w:val="00784C14"/>
    <w:rsid w:val="00787936"/>
    <w:rsid w:val="007913BF"/>
    <w:rsid w:val="007A33F6"/>
    <w:rsid w:val="007A709E"/>
    <w:rsid w:val="007F5B1E"/>
    <w:rsid w:val="00804EC3"/>
    <w:rsid w:val="00815CE5"/>
    <w:rsid w:val="0084348F"/>
    <w:rsid w:val="00854A96"/>
    <w:rsid w:val="008750F5"/>
    <w:rsid w:val="008F7E02"/>
    <w:rsid w:val="00905D42"/>
    <w:rsid w:val="00955C0A"/>
    <w:rsid w:val="009706C9"/>
    <w:rsid w:val="00993577"/>
    <w:rsid w:val="009B021F"/>
    <w:rsid w:val="009C30A1"/>
    <w:rsid w:val="009D3EF8"/>
    <w:rsid w:val="00A90AB9"/>
    <w:rsid w:val="00A96844"/>
    <w:rsid w:val="00B01A70"/>
    <w:rsid w:val="00B20F32"/>
    <w:rsid w:val="00B625CB"/>
    <w:rsid w:val="00B849E8"/>
    <w:rsid w:val="00B94883"/>
    <w:rsid w:val="00BB6E68"/>
    <w:rsid w:val="00BF067B"/>
    <w:rsid w:val="00C41F62"/>
    <w:rsid w:val="00C60BE1"/>
    <w:rsid w:val="00CF6596"/>
    <w:rsid w:val="00D04C79"/>
    <w:rsid w:val="00D803C2"/>
    <w:rsid w:val="00E015C8"/>
    <w:rsid w:val="00E97EBB"/>
    <w:rsid w:val="00F5398B"/>
    <w:rsid w:val="00F611A1"/>
    <w:rsid w:val="00F9072A"/>
    <w:rsid w:val="00F91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C80E2"/>
  <w15:chartTrackingRefBased/>
  <w15:docId w15:val="{3DAC5C61-6754-410F-B248-652730FEA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F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F31"/>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815CE5"/>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815CE5"/>
    <w:rPr>
      <w:rFonts w:ascii="Segoe UI" w:eastAsia="Calibri" w:hAnsi="Segoe UI" w:cs="Segoe UI"/>
      <w:sz w:val="18"/>
      <w:szCs w:val="18"/>
    </w:rPr>
  </w:style>
  <w:style w:type="table" w:styleId="a6">
    <w:name w:val="Table Grid"/>
    <w:basedOn w:val="a1"/>
    <w:uiPriority w:val="39"/>
    <w:rsid w:val="00D8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5A0B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394741">
      <w:bodyDiv w:val="1"/>
      <w:marLeft w:val="0"/>
      <w:marRight w:val="0"/>
      <w:marTop w:val="0"/>
      <w:marBottom w:val="0"/>
      <w:divBdr>
        <w:top w:val="none" w:sz="0" w:space="0" w:color="auto"/>
        <w:left w:val="none" w:sz="0" w:space="0" w:color="auto"/>
        <w:bottom w:val="none" w:sz="0" w:space="0" w:color="auto"/>
        <w:right w:val="none" w:sz="0" w:space="0" w:color="auto"/>
      </w:divBdr>
    </w:div>
    <w:div w:id="9241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6B48A-DA28-4DD1-B375-FABE478C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3171</Words>
  <Characters>1808</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Arakelyan Marietta</dc:creator>
  <cp:keywords/>
  <dc:description/>
  <cp:lastModifiedBy>Koroleva</cp:lastModifiedBy>
  <cp:revision>32</cp:revision>
  <cp:lastPrinted>2025-12-10T14:12:00Z</cp:lastPrinted>
  <dcterms:created xsi:type="dcterms:W3CDTF">2024-07-09T08:27:00Z</dcterms:created>
  <dcterms:modified xsi:type="dcterms:W3CDTF">2026-02-23T14:54:00Z</dcterms:modified>
</cp:coreProperties>
</file>